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417C" w14:textId="3749BF83" w:rsidR="0006536C" w:rsidRPr="005A0559" w:rsidRDefault="00000000" w:rsidP="005A0559">
      <w:pPr>
        <w:jc w:val="center"/>
        <w:outlineLvl w:val="0"/>
        <w:rPr>
          <w:rFonts w:asciiTheme="minorHAnsi" w:hAnsiTheme="minorHAnsi" w:cstheme="minorHAnsi"/>
          <w:b/>
          <w:bCs/>
          <w:sz w:val="36"/>
          <w:szCs w:val="36"/>
        </w:rPr>
      </w:pPr>
      <w:bookmarkStart w:id="0" w:name="bookmark1"/>
      <w:r w:rsidRPr="005A0559">
        <w:rPr>
          <w:rFonts w:asciiTheme="minorHAnsi" w:hAnsiTheme="minorHAnsi" w:cstheme="minorHAnsi"/>
          <w:b/>
          <w:bCs/>
          <w:sz w:val="36"/>
          <w:szCs w:val="36"/>
        </w:rPr>
        <w:t>Les livres</w:t>
      </w:r>
      <w:bookmarkEnd w:id="0"/>
      <w:r w:rsidR="005A0559" w:rsidRPr="005A0559">
        <w:rPr>
          <w:rFonts w:asciiTheme="minorHAnsi" w:hAnsiTheme="minorHAnsi" w:cstheme="minorHAnsi"/>
          <w:b/>
          <w:bCs/>
          <w:sz w:val="36"/>
          <w:szCs w:val="36"/>
        </w:rPr>
        <w:t xml:space="preserve"> de l’été</w:t>
      </w:r>
    </w:p>
    <w:p w14:paraId="596ECBE0" w14:textId="77777777" w:rsidR="005A0559" w:rsidRPr="005A0559" w:rsidRDefault="005A0559" w:rsidP="005A0559">
      <w:pPr>
        <w:outlineLvl w:val="2"/>
        <w:rPr>
          <w:rFonts w:asciiTheme="minorHAnsi" w:hAnsiTheme="minorHAnsi" w:cstheme="minorHAnsi"/>
        </w:rPr>
      </w:pPr>
      <w:bookmarkStart w:id="1" w:name="bookmark2"/>
    </w:p>
    <w:p w14:paraId="5BC3C2B5" w14:textId="77777777" w:rsidR="005A0559" w:rsidRPr="005A0559" w:rsidRDefault="005A0559" w:rsidP="005A0559">
      <w:pPr>
        <w:outlineLvl w:val="2"/>
        <w:rPr>
          <w:rFonts w:asciiTheme="minorHAnsi" w:hAnsiTheme="minorHAnsi" w:cstheme="minorHAnsi"/>
        </w:rPr>
      </w:pPr>
    </w:p>
    <w:p w14:paraId="2A77F15D" w14:textId="1B750BAF" w:rsidR="0006536C" w:rsidRPr="005A0559" w:rsidRDefault="00000000" w:rsidP="005A0559">
      <w:pPr>
        <w:outlineLvl w:val="2"/>
        <w:rPr>
          <w:rFonts w:asciiTheme="minorHAnsi" w:hAnsiTheme="minorHAnsi" w:cstheme="minorHAnsi"/>
        </w:rPr>
      </w:pPr>
      <w:r w:rsidRPr="005A0559">
        <w:rPr>
          <w:rFonts w:asciiTheme="minorHAnsi" w:hAnsiTheme="minorHAnsi" w:cstheme="minorHAnsi"/>
        </w:rPr>
        <w:t>Quels ouvrages glisser dans sa valise pour les vacances</w:t>
      </w:r>
      <w:r w:rsidR="005A0559">
        <w:rPr>
          <w:rFonts w:asciiTheme="minorHAnsi" w:hAnsiTheme="minorHAnsi" w:cstheme="minorHAnsi"/>
        </w:rPr>
        <w:t xml:space="preserve"> </w:t>
      </w:r>
      <w:r w:rsidRPr="005A0559">
        <w:rPr>
          <w:rFonts w:asciiTheme="minorHAnsi" w:hAnsiTheme="minorHAnsi" w:cstheme="minorHAnsi"/>
        </w:rPr>
        <w:t>? Saga familiale, histoires</w:t>
      </w:r>
      <w:r w:rsidR="00821C61">
        <w:rPr>
          <w:rFonts w:asciiTheme="minorHAnsi" w:hAnsiTheme="minorHAnsi" w:cstheme="minorHAnsi"/>
        </w:rPr>
        <w:t xml:space="preserve"> s</w:t>
      </w:r>
      <w:r w:rsidRPr="005A0559">
        <w:rPr>
          <w:rFonts w:asciiTheme="minorHAnsi" w:hAnsiTheme="minorHAnsi" w:cstheme="minorHAnsi"/>
        </w:rPr>
        <w:t>entimentales ou enquêtes policières, voici de quoi se divertir ou frémir à l’ombre du parasol.</w:t>
      </w:r>
      <w:bookmarkEnd w:id="1"/>
    </w:p>
    <w:p w14:paraId="1EE75115" w14:textId="77777777" w:rsidR="005A0559" w:rsidRPr="005A0559" w:rsidRDefault="005A0559" w:rsidP="005A0559">
      <w:pPr>
        <w:outlineLvl w:val="2"/>
        <w:rPr>
          <w:rFonts w:asciiTheme="minorHAnsi" w:hAnsiTheme="minorHAnsi" w:cstheme="minorHAnsi"/>
        </w:rPr>
      </w:pPr>
    </w:p>
    <w:p w14:paraId="567342EB" w14:textId="171C43E7" w:rsidR="0006536C" w:rsidRPr="005A0559" w:rsidRDefault="0006536C">
      <w:pPr>
        <w:rPr>
          <w:rFonts w:asciiTheme="minorHAnsi" w:hAnsiTheme="minorHAnsi" w:cstheme="minorHAnsi"/>
          <w:sz w:val="0"/>
          <w:szCs w:val="0"/>
        </w:rPr>
      </w:pPr>
    </w:p>
    <w:p w14:paraId="1EDB0BD0" w14:textId="7ACC59D8" w:rsidR="0006536C" w:rsidRPr="005A0559" w:rsidRDefault="00000000">
      <w:pPr>
        <w:rPr>
          <w:rFonts w:asciiTheme="minorHAnsi" w:hAnsiTheme="minorHAnsi" w:cstheme="minorHAnsi"/>
        </w:rPr>
      </w:pPr>
      <w:r w:rsidRPr="005A0559">
        <w:rPr>
          <w:rFonts w:asciiTheme="minorHAnsi" w:hAnsiTheme="minorHAnsi" w:cstheme="minorHAnsi"/>
          <w:b/>
          <w:bCs/>
        </w:rPr>
        <w:t xml:space="preserve">LE COLD CASE </w:t>
      </w:r>
      <w:r w:rsidR="005A0559">
        <w:rPr>
          <w:rFonts w:asciiTheme="minorHAnsi" w:hAnsiTheme="minorHAnsi" w:cstheme="minorHAnsi"/>
          <w:b/>
          <w:bCs/>
        </w:rPr>
        <w:br/>
      </w:r>
      <w:r w:rsidRPr="005A0559">
        <w:rPr>
          <w:rFonts w:asciiTheme="minorHAnsi" w:hAnsiTheme="minorHAnsi" w:cstheme="minorHAnsi"/>
          <w:b/>
          <w:bCs/>
        </w:rPr>
        <w:t>L’Inconnu de Cleveland</w:t>
      </w:r>
    </w:p>
    <w:p w14:paraId="24948766" w14:textId="6EEC434B" w:rsidR="0006536C" w:rsidRPr="005A0559" w:rsidRDefault="00000000" w:rsidP="00821C61">
      <w:pPr>
        <w:rPr>
          <w:rFonts w:asciiTheme="minorHAnsi" w:hAnsiTheme="minorHAnsi" w:cstheme="minorHAnsi"/>
        </w:rPr>
      </w:pPr>
      <w:r w:rsidRPr="005A0559">
        <w:rPr>
          <w:rFonts w:asciiTheme="minorHAnsi" w:hAnsiTheme="minorHAnsi" w:cstheme="minorHAnsi"/>
        </w:rPr>
        <w:t>En 2002, quand la police découvre le corps de Joseph Chandler, elle conclut vite au suicide.</w:t>
      </w:r>
      <w:r w:rsidR="00821C61">
        <w:rPr>
          <w:rFonts w:asciiTheme="minorHAnsi" w:hAnsiTheme="minorHAnsi" w:cstheme="minorHAnsi"/>
        </w:rPr>
        <w:t xml:space="preserve"> </w:t>
      </w:r>
      <w:r w:rsidRPr="005A0559">
        <w:rPr>
          <w:rFonts w:asciiTheme="minorHAnsi" w:hAnsiTheme="minorHAnsi" w:cstheme="minorHAnsi"/>
        </w:rPr>
        <w:t>Mais la recherche de potentiels héritiers du retraité mène à une impasse... et à un mystère : l'homme est mort durant l'enfance, dans un accident de voiture ! Un casse-tête passionnant à dévorer, dans la collection créée par 10/18 et le magazine Society.</w:t>
      </w:r>
      <w:r w:rsidR="005A0559">
        <w:rPr>
          <w:rFonts w:asciiTheme="minorHAnsi" w:hAnsiTheme="minorHAnsi" w:cstheme="minorHAnsi"/>
        </w:rPr>
        <w:br/>
        <w:t>De Thibault Raisse</w:t>
      </w:r>
    </w:p>
    <w:p w14:paraId="09D00486" w14:textId="77777777" w:rsidR="005A0559" w:rsidRPr="005A0559" w:rsidRDefault="005A0559">
      <w:pPr>
        <w:rPr>
          <w:rFonts w:asciiTheme="minorHAnsi" w:hAnsiTheme="minorHAnsi" w:cstheme="minorHAnsi"/>
          <w:b/>
          <w:bCs/>
        </w:rPr>
      </w:pPr>
    </w:p>
    <w:p w14:paraId="3971EABD" w14:textId="21DF2D0D" w:rsidR="0006536C" w:rsidRPr="005A0559" w:rsidRDefault="00000000">
      <w:pPr>
        <w:rPr>
          <w:rFonts w:asciiTheme="minorHAnsi" w:hAnsiTheme="minorHAnsi" w:cstheme="minorHAnsi"/>
        </w:rPr>
      </w:pPr>
      <w:r w:rsidRPr="005A0559">
        <w:rPr>
          <w:rFonts w:asciiTheme="minorHAnsi" w:hAnsiTheme="minorHAnsi" w:cstheme="minorHAnsi"/>
          <w:b/>
          <w:bCs/>
        </w:rPr>
        <w:t>LA VIE DE FAMILLE</w:t>
      </w:r>
    </w:p>
    <w:p w14:paraId="62471552" w14:textId="77777777" w:rsidR="0006536C" w:rsidRPr="005A0559" w:rsidRDefault="00000000">
      <w:pPr>
        <w:rPr>
          <w:rFonts w:asciiTheme="minorHAnsi" w:hAnsiTheme="minorHAnsi" w:cstheme="minorHAnsi"/>
        </w:rPr>
      </w:pPr>
      <w:r w:rsidRPr="005A0559">
        <w:rPr>
          <w:rFonts w:asciiTheme="minorHAnsi" w:hAnsiTheme="minorHAnsi" w:cstheme="minorHAnsi"/>
          <w:b/>
          <w:bCs/>
        </w:rPr>
        <w:t>Les jours heureux ne s’oublient pas</w:t>
      </w:r>
    </w:p>
    <w:p w14:paraId="5C09E1A0" w14:textId="760977C4" w:rsidR="0006536C" w:rsidRPr="005A0559" w:rsidRDefault="00000000">
      <w:pPr>
        <w:rPr>
          <w:rFonts w:asciiTheme="minorHAnsi" w:hAnsiTheme="minorHAnsi" w:cstheme="minorHAnsi"/>
        </w:rPr>
      </w:pPr>
      <w:r w:rsidRPr="005A0559">
        <w:rPr>
          <w:rFonts w:asciiTheme="minorHAnsi" w:hAnsiTheme="minorHAnsi" w:cstheme="minorHAnsi"/>
        </w:rPr>
        <w:t>Gontran pensait en avoir fini avec ses blessures d'enfance. Appelé au chevet de son père, un drôle de phénomène vivant en Espagne, il découvre un homme mélancolique qui réveille chez lui des fantômes du passé. Drôle et lumineux, ce roman interroge l'amour pudique et la sensibilité des relations père-fils.</w:t>
      </w:r>
      <w:r w:rsidR="005A0559">
        <w:rPr>
          <w:rFonts w:asciiTheme="minorHAnsi" w:hAnsiTheme="minorHAnsi" w:cstheme="minorHAnsi"/>
        </w:rPr>
        <w:br/>
        <w:t>De Gavin’s Clemente Ruiz</w:t>
      </w:r>
    </w:p>
    <w:p w14:paraId="2BD04DFF" w14:textId="77777777" w:rsidR="005A0559" w:rsidRPr="005A0559" w:rsidRDefault="005A0559">
      <w:pPr>
        <w:rPr>
          <w:rFonts w:asciiTheme="minorHAnsi" w:hAnsiTheme="minorHAnsi" w:cstheme="minorHAnsi"/>
        </w:rPr>
      </w:pPr>
    </w:p>
    <w:p w14:paraId="316A8541" w14:textId="77777777" w:rsidR="005A0559" w:rsidRDefault="00000000">
      <w:pPr>
        <w:rPr>
          <w:rFonts w:asciiTheme="minorHAnsi" w:hAnsiTheme="minorHAnsi" w:cstheme="minorHAnsi"/>
          <w:b/>
          <w:bCs/>
        </w:rPr>
      </w:pPr>
      <w:r w:rsidRPr="005A0559">
        <w:rPr>
          <w:rFonts w:asciiTheme="minorHAnsi" w:hAnsiTheme="minorHAnsi" w:cstheme="minorHAnsi"/>
          <w:b/>
          <w:bCs/>
        </w:rPr>
        <w:t xml:space="preserve">L’ENQUÊTE </w:t>
      </w:r>
    </w:p>
    <w:p w14:paraId="0221941D" w14:textId="24E99E4C" w:rsidR="0006536C" w:rsidRPr="005A0559" w:rsidRDefault="00000000">
      <w:pPr>
        <w:rPr>
          <w:rFonts w:asciiTheme="minorHAnsi" w:hAnsiTheme="minorHAnsi" w:cstheme="minorHAnsi"/>
        </w:rPr>
      </w:pPr>
      <w:r w:rsidRPr="005A0559">
        <w:rPr>
          <w:rFonts w:asciiTheme="minorHAnsi" w:hAnsiTheme="minorHAnsi" w:cstheme="minorHAnsi"/>
          <w:b/>
          <w:bCs/>
        </w:rPr>
        <w:t>Drame de pique</w:t>
      </w:r>
    </w:p>
    <w:p w14:paraId="5D0C1937" w14:textId="7E30993A" w:rsidR="0006536C" w:rsidRPr="005A0559" w:rsidRDefault="00000000" w:rsidP="005A0559">
      <w:pPr>
        <w:tabs>
          <w:tab w:val="left" w:pos="2672"/>
        </w:tabs>
        <w:rPr>
          <w:rFonts w:asciiTheme="minorHAnsi" w:hAnsiTheme="minorHAnsi" w:cstheme="minorHAnsi"/>
        </w:rPr>
      </w:pPr>
      <w:r w:rsidRPr="005A0559">
        <w:rPr>
          <w:rFonts w:asciiTheme="minorHAnsi" w:hAnsiTheme="minorHAnsi" w:cstheme="minorHAnsi"/>
        </w:rPr>
        <w:t xml:space="preserve">La brigade foutraque de la commissaire Capestan enquête sur les décès soudains et mystérieux de femmes qui s'écroulent en pleine rue. Seraient-ils liés à la Main de Dieu, surnom d'un tueur en série tout juste sorti de prison ? La part d'humour et de cocasserie de cette quatrième aventure des </w:t>
      </w:r>
      <w:r w:rsidRPr="005A0559">
        <w:rPr>
          <w:rFonts w:asciiTheme="minorHAnsi" w:hAnsiTheme="minorHAnsi" w:cstheme="minorHAnsi"/>
          <w:i/>
          <w:iCs/>
        </w:rPr>
        <w:t>Poulets grillés</w:t>
      </w:r>
      <w:r w:rsidRPr="005A0559">
        <w:rPr>
          <w:rFonts w:asciiTheme="minorHAnsi" w:hAnsiTheme="minorHAnsi" w:cstheme="minorHAnsi"/>
        </w:rPr>
        <w:t xml:space="preserve"> n'enlève rien au suspense policier.</w:t>
      </w:r>
      <w:r w:rsidR="005A0559">
        <w:rPr>
          <w:rFonts w:asciiTheme="minorHAnsi" w:hAnsiTheme="minorHAnsi" w:cstheme="minorHAnsi"/>
        </w:rPr>
        <w:br/>
        <w:t>De Sophie Hénaff</w:t>
      </w:r>
    </w:p>
    <w:p w14:paraId="7CBCAF44" w14:textId="77777777" w:rsidR="005A0559" w:rsidRPr="005A0559" w:rsidRDefault="005A0559" w:rsidP="005A0559">
      <w:pPr>
        <w:tabs>
          <w:tab w:val="left" w:pos="2672"/>
        </w:tabs>
        <w:rPr>
          <w:rFonts w:asciiTheme="minorHAnsi" w:hAnsiTheme="minorHAnsi" w:cstheme="minorHAnsi"/>
        </w:rPr>
      </w:pPr>
    </w:p>
    <w:p w14:paraId="343047F2" w14:textId="77777777" w:rsidR="0006536C" w:rsidRPr="005A0559" w:rsidRDefault="00000000">
      <w:pPr>
        <w:rPr>
          <w:rFonts w:asciiTheme="minorHAnsi" w:hAnsiTheme="minorHAnsi" w:cstheme="minorHAnsi"/>
        </w:rPr>
      </w:pPr>
      <w:r w:rsidRPr="005A0559">
        <w:rPr>
          <w:rFonts w:asciiTheme="minorHAnsi" w:hAnsiTheme="minorHAnsi" w:cstheme="minorHAnsi"/>
          <w:b/>
          <w:bCs/>
        </w:rPr>
        <w:t>LA SAGA</w:t>
      </w:r>
    </w:p>
    <w:p w14:paraId="3B44D725" w14:textId="77777777" w:rsidR="0006536C" w:rsidRPr="005A0559" w:rsidRDefault="00000000">
      <w:pPr>
        <w:rPr>
          <w:rFonts w:asciiTheme="minorHAnsi" w:hAnsiTheme="minorHAnsi" w:cstheme="minorHAnsi"/>
        </w:rPr>
      </w:pPr>
      <w:r w:rsidRPr="005A0559">
        <w:rPr>
          <w:rFonts w:asciiTheme="minorHAnsi" w:hAnsiTheme="minorHAnsi" w:cstheme="minorHAnsi"/>
          <w:b/>
          <w:bCs/>
        </w:rPr>
        <w:t>La Famille Seagrave</w:t>
      </w:r>
    </w:p>
    <w:p w14:paraId="383647A0" w14:textId="637F8CB3" w:rsidR="0006536C" w:rsidRDefault="00000000" w:rsidP="005A0559">
      <w:pPr>
        <w:rPr>
          <w:rFonts w:asciiTheme="minorHAnsi" w:hAnsiTheme="minorHAnsi" w:cstheme="minorHAnsi"/>
        </w:rPr>
      </w:pPr>
      <w:r w:rsidRPr="005A0559">
        <w:rPr>
          <w:rFonts w:asciiTheme="minorHAnsi" w:hAnsiTheme="minorHAnsi" w:cstheme="minorHAnsi"/>
        </w:rPr>
        <w:t xml:space="preserve">Au cœur de la campagne anglaise du début du siècle dernier, le clan Seagrave semble préservé des malheurs du monde. Mais la guerre approchant, chacun va prendre sa vie en main, quitte à bousculer les conventions... Un pavé aux allures de </w:t>
      </w:r>
      <w:r w:rsidRPr="005A0559">
        <w:rPr>
          <w:rFonts w:asciiTheme="minorHAnsi" w:hAnsiTheme="minorHAnsi" w:cstheme="minorHAnsi"/>
          <w:i/>
          <w:iCs/>
        </w:rPr>
        <w:t xml:space="preserve">Downton Abbey, </w:t>
      </w:r>
      <w:r w:rsidRPr="005A0559">
        <w:rPr>
          <w:rFonts w:asciiTheme="minorHAnsi" w:hAnsiTheme="minorHAnsi" w:cstheme="minorHAnsi"/>
        </w:rPr>
        <w:t>émouvant et palpitant, que l'on dévore sans voir passer le temps.</w:t>
      </w:r>
    </w:p>
    <w:p w14:paraId="1AFF2E8C" w14:textId="58A71E2C" w:rsidR="00821C61" w:rsidRPr="005A0559" w:rsidRDefault="00821C61" w:rsidP="005A0559">
      <w:pPr>
        <w:rPr>
          <w:rFonts w:asciiTheme="minorHAnsi" w:hAnsiTheme="minorHAnsi" w:cstheme="minorHAnsi"/>
        </w:rPr>
      </w:pPr>
      <w:r>
        <w:rPr>
          <w:rFonts w:asciiTheme="minorHAnsi" w:hAnsiTheme="minorHAnsi" w:cstheme="minorHAnsi"/>
        </w:rPr>
        <w:t>De Joanna Quinn</w:t>
      </w:r>
    </w:p>
    <w:p w14:paraId="079B0323" w14:textId="77777777" w:rsidR="005A0559" w:rsidRDefault="005A0559">
      <w:pPr>
        <w:rPr>
          <w:rFonts w:asciiTheme="minorHAnsi" w:hAnsiTheme="minorHAnsi" w:cstheme="minorHAnsi"/>
        </w:rPr>
      </w:pPr>
    </w:p>
    <w:p w14:paraId="3F4F470B" w14:textId="77777777" w:rsidR="005A0559" w:rsidRDefault="00000000">
      <w:pPr>
        <w:rPr>
          <w:rFonts w:asciiTheme="minorHAnsi" w:hAnsiTheme="minorHAnsi" w:cstheme="minorHAnsi"/>
          <w:b/>
          <w:bCs/>
        </w:rPr>
      </w:pPr>
      <w:r w:rsidRPr="005A0559">
        <w:rPr>
          <w:rFonts w:asciiTheme="minorHAnsi" w:hAnsiTheme="minorHAnsi" w:cstheme="minorHAnsi"/>
          <w:b/>
          <w:bCs/>
        </w:rPr>
        <w:t xml:space="preserve">L’HISTOIRE D’AMOUR </w:t>
      </w:r>
    </w:p>
    <w:p w14:paraId="79357FEC" w14:textId="60D3FAF4" w:rsidR="0006536C" w:rsidRPr="005A0559" w:rsidRDefault="00000000">
      <w:pPr>
        <w:rPr>
          <w:rFonts w:asciiTheme="minorHAnsi" w:hAnsiTheme="minorHAnsi" w:cstheme="minorHAnsi"/>
        </w:rPr>
      </w:pPr>
      <w:r w:rsidRPr="005A0559">
        <w:rPr>
          <w:rFonts w:asciiTheme="minorHAnsi" w:hAnsiTheme="minorHAnsi" w:cstheme="minorHAnsi"/>
          <w:b/>
          <w:bCs/>
        </w:rPr>
        <w:t>Billie Pretty a disparu</w:t>
      </w:r>
    </w:p>
    <w:p w14:paraId="10CDB18C" w14:textId="071A349D" w:rsidR="0006536C" w:rsidRPr="005A0559" w:rsidRDefault="00000000" w:rsidP="005A0559">
      <w:pPr>
        <w:rPr>
          <w:rFonts w:asciiTheme="minorHAnsi" w:hAnsiTheme="minorHAnsi" w:cstheme="minorHAnsi"/>
        </w:rPr>
      </w:pPr>
      <w:r w:rsidRPr="005A0559">
        <w:rPr>
          <w:rFonts w:asciiTheme="minorHAnsi" w:hAnsiTheme="minorHAnsi" w:cstheme="minorHAnsi"/>
        </w:rPr>
        <w:t xml:space="preserve">Grandissant seule avec son grand-père, Billy peine à trouver sa place. Jusqu'à sa rencontre avec Maxime, dont elle tombe amoureuse. Débute une valse des sentiments qui durera des années, et que l'auteure de </w:t>
      </w:r>
      <w:r w:rsidRPr="005A0559">
        <w:rPr>
          <w:rFonts w:asciiTheme="minorHAnsi" w:hAnsiTheme="minorHAnsi" w:cstheme="minorHAnsi"/>
          <w:i/>
          <w:iCs/>
        </w:rPr>
        <w:t>La Somme de nos vies</w:t>
      </w:r>
      <w:r w:rsidRPr="005A0559">
        <w:rPr>
          <w:rFonts w:asciiTheme="minorHAnsi" w:hAnsiTheme="minorHAnsi" w:cstheme="minorHAnsi"/>
        </w:rPr>
        <w:t xml:space="preserve"> décrit avec justesse et sensibilité, abordant aussi les secrets de famille ou l'impact des différences sociales.</w:t>
      </w:r>
      <w:r w:rsidR="00821C61">
        <w:rPr>
          <w:rFonts w:asciiTheme="minorHAnsi" w:hAnsiTheme="minorHAnsi" w:cstheme="minorHAnsi"/>
        </w:rPr>
        <w:br/>
        <w:t>De Sophie Astrabie</w:t>
      </w:r>
    </w:p>
    <w:p w14:paraId="22E51818" w14:textId="77777777" w:rsidR="005A0559" w:rsidRPr="005A0559" w:rsidRDefault="005A0559" w:rsidP="005A0559">
      <w:pPr>
        <w:rPr>
          <w:rFonts w:asciiTheme="minorHAnsi" w:hAnsiTheme="minorHAnsi" w:cstheme="minorHAnsi"/>
        </w:rPr>
      </w:pPr>
    </w:p>
    <w:p w14:paraId="4E3F2B08" w14:textId="77777777" w:rsidR="005A0559" w:rsidRDefault="00000000">
      <w:pPr>
        <w:rPr>
          <w:rFonts w:asciiTheme="minorHAnsi" w:hAnsiTheme="minorHAnsi" w:cstheme="minorHAnsi"/>
          <w:b/>
          <w:bCs/>
        </w:rPr>
      </w:pPr>
      <w:r w:rsidRPr="005A0559">
        <w:rPr>
          <w:rFonts w:asciiTheme="minorHAnsi" w:hAnsiTheme="minorHAnsi" w:cstheme="minorHAnsi"/>
          <w:b/>
          <w:bCs/>
        </w:rPr>
        <w:lastRenderedPageBreak/>
        <w:t xml:space="preserve">LE POLAR </w:t>
      </w:r>
    </w:p>
    <w:p w14:paraId="3E20F784" w14:textId="5F655A1E" w:rsidR="0006536C" w:rsidRPr="005A0559" w:rsidRDefault="00000000">
      <w:pPr>
        <w:rPr>
          <w:rFonts w:asciiTheme="minorHAnsi" w:hAnsiTheme="minorHAnsi" w:cstheme="minorHAnsi"/>
        </w:rPr>
      </w:pPr>
      <w:r w:rsidRPr="005A0559">
        <w:rPr>
          <w:rFonts w:asciiTheme="minorHAnsi" w:hAnsiTheme="minorHAnsi" w:cstheme="minorHAnsi"/>
          <w:b/>
          <w:bCs/>
        </w:rPr>
        <w:t>Sur la dalle</w:t>
      </w:r>
    </w:p>
    <w:p w14:paraId="1140C93A" w14:textId="0CE95D6D" w:rsidR="00821C61" w:rsidRPr="005A0559" w:rsidRDefault="00000000">
      <w:pPr>
        <w:rPr>
          <w:rFonts w:asciiTheme="minorHAnsi" w:hAnsiTheme="minorHAnsi" w:cstheme="minorHAnsi"/>
        </w:rPr>
      </w:pPr>
      <w:r w:rsidRPr="005A0559">
        <w:rPr>
          <w:rFonts w:asciiTheme="minorHAnsi" w:hAnsiTheme="minorHAnsi" w:cstheme="minorHAnsi"/>
        </w:rPr>
        <w:t xml:space="preserve">Panique à Louviec, village breton où un mystérieux tueur sévit. Face à la complexité de l'affaire, le commissaire du coin fait appel à Jean-Baptiste Adamsberg. Six ans après </w:t>
      </w:r>
      <w:r w:rsidRPr="005A0559">
        <w:rPr>
          <w:rFonts w:asciiTheme="minorHAnsi" w:hAnsiTheme="minorHAnsi" w:cstheme="minorHAnsi"/>
          <w:i/>
          <w:iCs/>
        </w:rPr>
        <w:t>Quand sort la recluse</w:t>
      </w:r>
      <w:r w:rsidRPr="005A0559">
        <w:rPr>
          <w:rFonts w:asciiTheme="minorHAnsi" w:hAnsiTheme="minorHAnsi" w:cstheme="minorHAnsi"/>
        </w:rPr>
        <w:t>, on retrouve avec bonheur le policier fétiche de Fr</w:t>
      </w:r>
      <w:r w:rsidR="005A0559">
        <w:rPr>
          <w:rFonts w:asciiTheme="minorHAnsi" w:hAnsiTheme="minorHAnsi" w:cstheme="minorHAnsi"/>
        </w:rPr>
        <w:t>e</w:t>
      </w:r>
      <w:r w:rsidRPr="005A0559">
        <w:rPr>
          <w:rFonts w:asciiTheme="minorHAnsi" w:hAnsiTheme="minorHAnsi" w:cstheme="minorHAnsi"/>
        </w:rPr>
        <w:t>d Vargas, aussi attachant que perspicace, et la plume délicate de la romancière.</w:t>
      </w:r>
      <w:r w:rsidR="00821C61">
        <w:rPr>
          <w:rFonts w:asciiTheme="minorHAnsi" w:hAnsiTheme="minorHAnsi" w:cstheme="minorHAnsi"/>
        </w:rPr>
        <w:br/>
        <w:t>De Fred Vargas</w:t>
      </w:r>
    </w:p>
    <w:p w14:paraId="4E91A4CC" w14:textId="77777777" w:rsidR="005A0559" w:rsidRPr="005A0559" w:rsidRDefault="005A0559">
      <w:pPr>
        <w:rPr>
          <w:rFonts w:asciiTheme="minorHAnsi" w:hAnsiTheme="minorHAnsi" w:cstheme="minorHAnsi"/>
          <w:b/>
          <w:bCs/>
        </w:rPr>
      </w:pPr>
    </w:p>
    <w:p w14:paraId="58DB59F0" w14:textId="49DA162D" w:rsidR="0006536C" w:rsidRPr="005A0559" w:rsidRDefault="00000000">
      <w:pPr>
        <w:rPr>
          <w:rFonts w:asciiTheme="minorHAnsi" w:hAnsiTheme="minorHAnsi" w:cstheme="minorHAnsi"/>
        </w:rPr>
      </w:pPr>
      <w:r w:rsidRPr="005A0559">
        <w:rPr>
          <w:rFonts w:asciiTheme="minorHAnsi" w:hAnsiTheme="minorHAnsi" w:cstheme="minorHAnsi"/>
          <w:b/>
          <w:bCs/>
        </w:rPr>
        <w:t>LE PLEIN D’INFOS</w:t>
      </w:r>
    </w:p>
    <w:p w14:paraId="72163216" w14:textId="77777777" w:rsidR="0006536C" w:rsidRPr="005A0559" w:rsidRDefault="00000000">
      <w:pPr>
        <w:rPr>
          <w:rFonts w:asciiTheme="minorHAnsi" w:hAnsiTheme="minorHAnsi" w:cstheme="minorHAnsi"/>
        </w:rPr>
      </w:pPr>
      <w:r w:rsidRPr="005A0559">
        <w:rPr>
          <w:rFonts w:asciiTheme="minorHAnsi" w:hAnsiTheme="minorHAnsi" w:cstheme="minorHAnsi"/>
          <w:b/>
          <w:bCs/>
        </w:rPr>
        <w:t>Tour (curieux) de la France</w:t>
      </w:r>
    </w:p>
    <w:p w14:paraId="1FCD2BD8" w14:textId="76EF83DB" w:rsidR="0006536C" w:rsidRPr="005A0559" w:rsidRDefault="00000000" w:rsidP="005A0559">
      <w:pPr>
        <w:rPr>
          <w:rFonts w:asciiTheme="minorHAnsi" w:hAnsiTheme="minorHAnsi" w:cstheme="minorHAnsi"/>
        </w:rPr>
      </w:pPr>
      <w:r w:rsidRPr="005A0559">
        <w:rPr>
          <w:rFonts w:asciiTheme="minorHAnsi" w:hAnsiTheme="minorHAnsi" w:cstheme="minorHAnsi"/>
        </w:rPr>
        <w:t xml:space="preserve">Saviez-vous que le camembert normand était bleu à ses débuts ? Que le pont du Gard n'était pas droit ou que le pruneau d'Agen avait des origines chinoises ? L'animatrice de </w:t>
      </w:r>
      <w:r w:rsidRPr="005A0559">
        <w:rPr>
          <w:rFonts w:asciiTheme="minorHAnsi" w:hAnsiTheme="minorHAnsi" w:cstheme="minorHAnsi"/>
          <w:i/>
          <w:iCs/>
        </w:rPr>
        <w:t>Tout le monde a son mot à dire</w:t>
      </w:r>
      <w:r w:rsidRPr="005A0559">
        <w:rPr>
          <w:rFonts w:asciiTheme="minorHAnsi" w:hAnsiTheme="minorHAnsi" w:cstheme="minorHAnsi"/>
        </w:rPr>
        <w:t xml:space="preserve"> (France 2) a récolté mille informations sur nos régions. Idéal pour mieux connaître nos lieux de vacances !</w:t>
      </w:r>
      <w:r w:rsidR="00821C61">
        <w:rPr>
          <w:rFonts w:asciiTheme="minorHAnsi" w:hAnsiTheme="minorHAnsi" w:cstheme="minorHAnsi"/>
        </w:rPr>
        <w:br/>
        <w:t>De Sidonie Bonnec</w:t>
      </w:r>
    </w:p>
    <w:p w14:paraId="6EF71611" w14:textId="77777777" w:rsidR="005A0559" w:rsidRPr="005A0559" w:rsidRDefault="005A0559" w:rsidP="005A0559">
      <w:pPr>
        <w:rPr>
          <w:rFonts w:asciiTheme="minorHAnsi" w:hAnsiTheme="minorHAnsi" w:cstheme="minorHAnsi"/>
        </w:rPr>
      </w:pPr>
    </w:p>
    <w:p w14:paraId="1D17C241" w14:textId="77777777" w:rsidR="0006536C" w:rsidRPr="005A0559" w:rsidRDefault="00000000">
      <w:pPr>
        <w:rPr>
          <w:rFonts w:asciiTheme="minorHAnsi" w:hAnsiTheme="minorHAnsi" w:cstheme="minorHAnsi"/>
        </w:rPr>
      </w:pPr>
      <w:r w:rsidRPr="005A0559">
        <w:rPr>
          <w:rFonts w:asciiTheme="minorHAnsi" w:hAnsiTheme="minorHAnsi" w:cstheme="minorHAnsi"/>
          <w:b/>
          <w:bCs/>
        </w:rPr>
        <w:t>LE POCHE</w:t>
      </w:r>
    </w:p>
    <w:p w14:paraId="338407B6" w14:textId="77777777" w:rsidR="0006536C" w:rsidRPr="005A0559" w:rsidRDefault="00000000">
      <w:pPr>
        <w:rPr>
          <w:rFonts w:asciiTheme="minorHAnsi" w:hAnsiTheme="minorHAnsi" w:cstheme="minorHAnsi"/>
        </w:rPr>
      </w:pPr>
      <w:r w:rsidRPr="005A0559">
        <w:rPr>
          <w:rFonts w:asciiTheme="minorHAnsi" w:hAnsiTheme="minorHAnsi" w:cstheme="minorHAnsi"/>
          <w:b/>
          <w:bCs/>
        </w:rPr>
        <w:t>La Faiseuse d’étoiles</w:t>
      </w:r>
    </w:p>
    <w:p w14:paraId="2B3F7895" w14:textId="64D03F0F" w:rsidR="0006536C" w:rsidRPr="005A0559" w:rsidRDefault="00000000" w:rsidP="005A0559">
      <w:pPr>
        <w:rPr>
          <w:rFonts w:asciiTheme="minorHAnsi" w:hAnsiTheme="minorHAnsi" w:cstheme="minorHAnsi"/>
        </w:rPr>
      </w:pPr>
      <w:r w:rsidRPr="005A0559">
        <w:rPr>
          <w:rFonts w:asciiTheme="minorHAnsi" w:hAnsiTheme="minorHAnsi" w:cstheme="minorHAnsi"/>
        </w:rPr>
        <w:t xml:space="preserve">L'auteure de </w:t>
      </w:r>
      <w:r w:rsidRPr="005A0559">
        <w:rPr>
          <w:rFonts w:asciiTheme="minorHAnsi" w:hAnsiTheme="minorHAnsi" w:cstheme="minorHAnsi"/>
          <w:i/>
          <w:iCs/>
        </w:rPr>
        <w:t>Tout le bleu du ciel</w:t>
      </w:r>
      <w:r w:rsidRPr="005A0559">
        <w:rPr>
          <w:rFonts w:asciiTheme="minorHAnsi" w:hAnsiTheme="minorHAnsi" w:cstheme="minorHAnsi"/>
        </w:rPr>
        <w:t xml:space="preserve"> prête sa plume à Victor, un petit garçon de 5 ans que sa mère malade essaie de préparer au drame. Mélissa Da Costa signe un court roman poignant, ode à l'amour maternel mais aussi à l'imagination sans limite. Et une bonne action : une partie des bénéfices est reversée à l'Unicef.</w:t>
      </w:r>
      <w:r w:rsidR="00821C61">
        <w:rPr>
          <w:rFonts w:asciiTheme="minorHAnsi" w:hAnsiTheme="minorHAnsi" w:cstheme="minorHAnsi"/>
        </w:rPr>
        <w:br/>
        <w:t>De Mélissa Da Costa</w:t>
      </w:r>
    </w:p>
    <w:sectPr w:rsidR="0006536C" w:rsidRPr="005A0559">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37F12" w14:textId="77777777" w:rsidR="00006117" w:rsidRDefault="00006117">
      <w:r>
        <w:separator/>
      </w:r>
    </w:p>
  </w:endnote>
  <w:endnote w:type="continuationSeparator" w:id="0">
    <w:p w14:paraId="11431D73" w14:textId="77777777" w:rsidR="00006117" w:rsidRDefault="0000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970F" w14:textId="77777777" w:rsidR="00006117" w:rsidRDefault="00006117"/>
  </w:footnote>
  <w:footnote w:type="continuationSeparator" w:id="0">
    <w:p w14:paraId="32C8612D" w14:textId="77777777" w:rsidR="00006117" w:rsidRDefault="0000611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6C"/>
    <w:rsid w:val="00006117"/>
    <w:rsid w:val="0006536C"/>
    <w:rsid w:val="000A68F8"/>
    <w:rsid w:val="005A0559"/>
    <w:rsid w:val="00821C61"/>
    <w:rsid w:val="00EC68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A1C5"/>
  <w15:docId w15:val="{FFB66992-32A2-4890-8FA2-9E0BBF5C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Lakey</dc:creator>
  <cp:lastModifiedBy>Stephanie</cp:lastModifiedBy>
  <cp:revision>2</cp:revision>
  <dcterms:created xsi:type="dcterms:W3CDTF">2023-07-13T10:14:00Z</dcterms:created>
  <dcterms:modified xsi:type="dcterms:W3CDTF">2023-07-13T10:14:00Z</dcterms:modified>
</cp:coreProperties>
</file>